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常州大学 2020 年 11 月 2 日（周一）常态检查情况汇总表</w:t>
      </w:r>
      <w:r>
        <w:rPr>
          <w:w w:val="98"/>
        </w:rPr>
        <w:t xml:space="preserve"> </w:t>
      </w:r>
    </w:p>
    <w:p>
      <w:pPr>
        <w:pStyle w:val="2"/>
        <w:spacing w:before="5"/>
        <w:rPr>
          <w:b/>
          <w:sz w:val="10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711"/>
        <w:gridCol w:w="768"/>
        <w:gridCol w:w="927"/>
        <w:gridCol w:w="792"/>
        <w:gridCol w:w="994"/>
        <w:gridCol w:w="3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00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472" w:type="dxa"/>
            <w:gridSpan w:val="6"/>
          </w:tcPr>
          <w:p>
            <w:pPr>
              <w:pStyle w:val="8"/>
              <w:spacing w:before="176"/>
              <w:ind w:left="3289" w:right="3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级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43"/>
              <w:rPr>
                <w:sz w:val="21"/>
              </w:rPr>
            </w:pPr>
            <w:r>
              <w:rPr>
                <w:sz w:val="21"/>
              </w:rPr>
              <w:t xml:space="preserve">应到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71" w:right="-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实到早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35" w:right="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出勤率%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81" w:right="-4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实到晚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出勤率% </w:t>
            </w:r>
          </w:p>
        </w:tc>
        <w:tc>
          <w:tcPr>
            <w:tcW w:w="3280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462" w:right="13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备注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00" w:type="dxa"/>
          </w:tcPr>
          <w:p>
            <w:pPr>
              <w:pStyle w:val="8"/>
              <w:spacing w:before="132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石油化工学院</w:t>
            </w:r>
            <w:r>
              <w:rPr>
                <w:b/>
                <w:w w:val="98"/>
                <w:sz w:val="28"/>
              </w:rPr>
              <w:t xml:space="preserve">    </w:t>
            </w:r>
          </w:p>
          <w:p>
            <w:pPr>
              <w:pStyle w:val="8"/>
              <w:spacing w:before="10"/>
              <w:rPr>
                <w:b/>
                <w:sz w:val="20"/>
              </w:rPr>
            </w:pPr>
          </w:p>
          <w:p>
            <w:pPr>
              <w:pStyle w:val="8"/>
              <w:ind w:left="887"/>
              <w:rPr>
                <w:b/>
                <w:sz w:val="28"/>
              </w:rPr>
            </w:pPr>
            <w:r>
              <w:rPr>
                <w:b/>
                <w:sz w:val="28"/>
              </w:rPr>
              <w:t>食品学院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12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309 </w:t>
            </w:r>
          </w:p>
        </w:tc>
        <w:tc>
          <w:tcPr>
            <w:tcW w:w="768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12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309 </w:t>
            </w:r>
          </w:p>
        </w:tc>
        <w:tc>
          <w:tcPr>
            <w:tcW w:w="927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12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120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100% </w:t>
            </w:r>
          </w:p>
        </w:tc>
        <w:tc>
          <w:tcPr>
            <w:tcW w:w="792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12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291 </w:t>
            </w:r>
          </w:p>
        </w:tc>
        <w:tc>
          <w:tcPr>
            <w:tcW w:w="994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12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162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94.2% </w:t>
            </w:r>
          </w:p>
        </w:tc>
        <w:tc>
          <w:tcPr>
            <w:tcW w:w="3280" w:type="dxa"/>
          </w:tcPr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spacing w:before="1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人请假， 0 人未到晚：18 人请假，0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2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药学院 医学院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280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257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5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91.8% </w:t>
            </w:r>
          </w:p>
        </w:tc>
        <w:tc>
          <w:tcPr>
            <w:tcW w:w="792" w:type="dxa"/>
          </w:tcPr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26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0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100% </w:t>
            </w:r>
          </w:p>
        </w:tc>
        <w:tc>
          <w:tcPr>
            <w:tcW w:w="3280" w:type="dxa"/>
          </w:tcPr>
          <w:p>
            <w:pPr>
              <w:pStyle w:val="8"/>
              <w:spacing w:before="159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>早：23 人请假 ,0 人未到</w:t>
            </w:r>
            <w:bookmarkStart w:id="0" w:name="_GoBack"/>
            <w:bookmarkEnd w:id="0"/>
            <w:r>
              <w:rPr>
                <w:sz w:val="21"/>
              </w:rPr>
              <w:t xml:space="preserve">晚：280 人请假,0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机械与轨道交通学院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spacing w:before="1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535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spacing w:before="1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529 </w:t>
            </w:r>
          </w:p>
        </w:tc>
        <w:tc>
          <w:tcPr>
            <w:tcW w:w="927" w:type="dxa"/>
          </w:tcPr>
          <w:p>
            <w:pPr>
              <w:pStyle w:val="8"/>
              <w:spacing w:before="4"/>
              <w:rPr>
                <w:rFonts w:hint="eastAsia" w:ascii="宋体" w:hAnsi="宋体" w:eastAsia="宋体" w:cs="宋体"/>
                <w:b/>
                <w:sz w:val="26"/>
              </w:rPr>
            </w:pPr>
          </w:p>
          <w:p>
            <w:pPr>
              <w:pStyle w:val="8"/>
              <w:ind w:left="120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98.9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spacing w:before="1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523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spacing w:before="1"/>
              <w:ind w:left="162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97.8% </w:t>
            </w:r>
          </w:p>
        </w:tc>
        <w:tc>
          <w:tcPr>
            <w:tcW w:w="3280" w:type="dxa"/>
          </w:tcPr>
          <w:p>
            <w:pPr>
              <w:pStyle w:val="8"/>
              <w:spacing w:before="165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早：3 人请假， 3 人未到晚：5 人请假， 7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231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石油工程学院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26"/>
              </w:rPr>
            </w:pPr>
          </w:p>
          <w:p>
            <w:pPr>
              <w:pStyle w:val="8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238 </w:t>
            </w:r>
          </w:p>
        </w:tc>
        <w:tc>
          <w:tcPr>
            <w:tcW w:w="768" w:type="dxa"/>
          </w:tcPr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26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230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5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96.6% </w:t>
            </w:r>
          </w:p>
        </w:tc>
        <w:tc>
          <w:tcPr>
            <w:tcW w:w="792" w:type="dxa"/>
          </w:tcPr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26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224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57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94.1%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早：6 人请假， 2 人未到晚：20 人请假,10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spacing w:before="1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材料科学与工程学院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341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335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5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98.2%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308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90.3%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早：3 人请假， 3 人未到晚：22 人请假，4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00" w:type="dxa"/>
          </w:tcPr>
          <w:p>
            <w:pPr>
              <w:pStyle w:val="8"/>
              <w:spacing w:before="132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环境与安全工程学院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城市建设学院(筹) </w:t>
            </w:r>
          </w:p>
        </w:tc>
        <w:tc>
          <w:tcPr>
            <w:tcW w:w="711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18"/>
              </w:rPr>
            </w:pPr>
          </w:p>
          <w:p>
            <w:pPr>
              <w:pStyle w:val="8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434 </w:t>
            </w:r>
          </w:p>
        </w:tc>
        <w:tc>
          <w:tcPr>
            <w:tcW w:w="768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18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430 </w:t>
            </w:r>
          </w:p>
        </w:tc>
        <w:tc>
          <w:tcPr>
            <w:tcW w:w="927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18"/>
              </w:rPr>
            </w:pPr>
          </w:p>
          <w:p>
            <w:pPr>
              <w:pStyle w:val="8"/>
              <w:ind w:left="120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99.1% </w:t>
            </w:r>
          </w:p>
        </w:tc>
        <w:tc>
          <w:tcPr>
            <w:tcW w:w="792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2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407 </w:t>
            </w:r>
          </w:p>
        </w:tc>
        <w:tc>
          <w:tcPr>
            <w:tcW w:w="994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2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8"/>
              <w:ind w:left="157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93.8% </w:t>
            </w:r>
          </w:p>
        </w:tc>
        <w:tc>
          <w:tcPr>
            <w:tcW w:w="3280" w:type="dxa"/>
          </w:tcPr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spacing w:before="1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早：4 人请假,  1 人未到晚：27 人请假, 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232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体育学院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24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80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80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100%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80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100%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人请假， 0 人未到晚：0 人请假， 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15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海外教育学院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179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158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88.3%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160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89.4%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人请假, 21 人未到晚：0 人请假, 19 人未到 </w:t>
            </w:r>
          </w:p>
        </w:tc>
      </w:tr>
    </w:tbl>
    <w:p>
      <w:pPr>
        <w:spacing w:before="20"/>
        <w:ind w:left="1490" w:right="2037" w:firstLine="0"/>
        <w:jc w:val="center"/>
        <w:rPr>
          <w:sz w:val="21"/>
        </w:rPr>
      </w:pPr>
      <w:r>
        <w:rPr>
          <w:sz w:val="21"/>
        </w:rPr>
        <w:t xml:space="preserve">注：以上为自律中心检查数据，检查时间为早上 </w:t>
      </w:r>
      <w:r>
        <w:rPr>
          <w:b/>
          <w:sz w:val="21"/>
        </w:rPr>
        <w:t>7:10~7:25</w:t>
      </w:r>
      <w:r>
        <w:rPr>
          <w:sz w:val="21"/>
        </w:rPr>
        <w:t xml:space="preserve">； 晚上 </w:t>
      </w:r>
      <w:r>
        <w:rPr>
          <w:b/>
          <w:sz w:val="21"/>
        </w:rPr>
        <w:t>18：40~18：55</w:t>
      </w:r>
      <w:r>
        <w:rPr>
          <w:w w:val="100"/>
          <w:sz w:val="21"/>
        </w:rPr>
        <w:t xml:space="preserve"> </w:t>
      </w: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6"/>
        </w:rPr>
      </w:pPr>
    </w:p>
    <w:p>
      <w:pPr>
        <w:spacing w:before="27"/>
        <w:ind w:left="1140" w:right="0" w:firstLine="0"/>
        <w:jc w:val="left"/>
        <w:rPr>
          <w:sz w:val="21"/>
        </w:rPr>
      </w:pPr>
    </w:p>
    <w:sectPr>
      <w:type w:val="continuous"/>
      <w:pgSz w:w="11910" w:h="16840"/>
      <w:pgMar w:top="1520" w:right="0" w:bottom="280" w:left="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5760380"/>
    <w:rsid w:val="6A4332F2"/>
    <w:rsid w:val="6E746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4"/>
      <w:ind w:left="1490" w:right="2008"/>
      <w:jc w:val="center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2020-11-16T07:38:00Z</dcterms:created>
  <dc:creator>zhou'xin</dc:creator>
  <cp:lastModifiedBy>唐止</cp:lastModifiedBy>
  <dcterms:modified xsi:type="dcterms:W3CDTF">2020-11-16T07:55:11Z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2020-11-16T00:00:00Z</vt:filetime>
  </property>
  <property fmtid="{D5CDD505-2E9C-101B-9397-08002B2CF9AE}" pid="5" name="KSOProductBuildVer">
    <vt:lpwstr>2052-11.1.0.9912</vt:lpwstr>
  </property>
</Properties>
</file>