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overflowPunct w:val="0"/>
        <w:ind w:leftChars="0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6"/>
          <w:szCs w:val="36"/>
          <w:lang w:val="en-US" w:eastAsia="zh-CN"/>
        </w:rPr>
        <w:t>江苏省学生资助申请平台操作说明（学院版）</w:t>
      </w:r>
    </w:p>
    <w:p>
      <w:pPr>
        <w:numPr>
          <w:ilvl w:val="0"/>
          <w:numId w:val="0"/>
        </w:numPr>
        <w:bidi w:val="0"/>
        <w:spacing w:line="360" w:lineRule="auto"/>
        <w:ind w:leftChars="0"/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</w:pPr>
      <w:r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  <w:t>1、【学生资助申请平台】-【困难生认定（本专科）】-【汇总页面】</w:t>
      </w:r>
    </w:p>
    <w:p>
      <w:pPr>
        <w:numPr>
          <w:ilvl w:val="0"/>
          <w:numId w:val="0"/>
        </w:numPr>
        <w:bidi w:val="0"/>
        <w:spacing w:line="360" w:lineRule="auto"/>
        <w:ind w:leftChars="0"/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</w:pPr>
      <w:r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  <w:t xml:space="preserve"> 学院：对学生填写的量化表，以及困难认定情况进行统计分析。</w:t>
      </w:r>
    </w:p>
    <w:p>
      <w:pPr>
        <w:overflowPunct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drawing>
          <wp:inline distT="0" distB="0" distL="114300" distR="114300">
            <wp:extent cx="5266690" cy="2339975"/>
            <wp:effectExtent l="0" t="0" r="10160" b="3175"/>
            <wp:docPr id="8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bidi w:val="0"/>
        <w:spacing w:line="360" w:lineRule="auto"/>
        <w:ind w:leftChars="0"/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</w:pPr>
      <w:r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  <w:t>2、【困难生管理】-【困难生认定】-【明细页面】模块，查看所有申请学生详细信息。</w:t>
      </w:r>
    </w:p>
    <w:p>
      <w:pPr>
        <w:overflowPunct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sz w:val="24"/>
          <w:szCs w:val="24"/>
          <w:u w:val="none"/>
          <w:lang w:eastAsia="zh-CN"/>
        </w:rPr>
      </w:pPr>
      <w:r>
        <w:drawing>
          <wp:inline distT="0" distB="0" distL="114300" distR="114300">
            <wp:extent cx="5262880" cy="1525905"/>
            <wp:effectExtent l="0" t="0" r="13970" b="1714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bidi w:val="0"/>
        <w:spacing w:line="360" w:lineRule="auto"/>
        <w:ind w:leftChars="0"/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</w:pPr>
      <w:r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  <w:t>3、【明细页面】--系统核实信息模块</w:t>
      </w:r>
    </w:p>
    <w:p>
      <w:pPr>
        <w:numPr>
          <w:ilvl w:val="0"/>
          <w:numId w:val="0"/>
        </w:numPr>
        <w:bidi w:val="0"/>
        <w:spacing w:line="360" w:lineRule="auto"/>
        <w:ind w:leftChars="0"/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</w:pPr>
      <w:r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  <w:t>系统会自动的对于学生填写的家庭经济困难情况进行数据比对，对于比对不一致的栏目需要学院进入系统进行确认处理。</w:t>
      </w:r>
    </w:p>
    <w:p>
      <w:pPr>
        <w:overflowPunct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drawing>
          <wp:inline distT="0" distB="0" distL="114300" distR="114300">
            <wp:extent cx="5262880" cy="2051685"/>
            <wp:effectExtent l="0" t="0" r="13970" b="5715"/>
            <wp:docPr id="13" name="图片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bidi w:val="0"/>
        <w:spacing w:line="360" w:lineRule="auto"/>
        <w:ind w:leftChars="0"/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</w:pPr>
      <w:r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  <w:t>4、【明细页面】--学校评议模块</w:t>
      </w:r>
    </w:p>
    <w:p>
      <w:pPr>
        <w:numPr>
          <w:ilvl w:val="0"/>
          <w:numId w:val="0"/>
        </w:numPr>
        <w:bidi w:val="0"/>
        <w:spacing w:line="360" w:lineRule="auto"/>
        <w:ind w:leftChars="0"/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</w:pPr>
      <w:r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  <w:t>学生在填写完毕填写表后，系统会自动计算量化指标得分。学院在进行困难认定审核时可对系统自动认定的分数进行动态调整，并填写相应的调整说明。</w:t>
      </w:r>
    </w:p>
    <w:p>
      <w:pPr>
        <w:overflowPunct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sz w:val="24"/>
          <w:szCs w:val="24"/>
          <w:u w:val="none"/>
          <w:lang w:eastAsia="zh-CN"/>
        </w:rPr>
      </w:pPr>
      <w:r>
        <w:drawing>
          <wp:inline distT="0" distB="0" distL="114300" distR="114300">
            <wp:extent cx="5260340" cy="1927860"/>
            <wp:effectExtent l="0" t="0" r="16510" b="1524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bidi w:val="0"/>
        <w:spacing w:line="360" w:lineRule="auto"/>
        <w:ind w:leftChars="0"/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</w:pPr>
      <w:r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  <w:t>5、【明细页面】--功能按钮</w:t>
      </w:r>
    </w:p>
    <w:p>
      <w:pPr>
        <w:numPr>
          <w:ilvl w:val="0"/>
          <w:numId w:val="0"/>
        </w:numPr>
        <w:bidi w:val="0"/>
        <w:spacing w:line="360" w:lineRule="auto"/>
        <w:ind w:leftChars="0"/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</w:pPr>
      <w:r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  <w:t>通过按钮区域对学生的在线申请进行审核等一系列操作</w:t>
      </w:r>
    </w:p>
    <w:p>
      <w:pPr>
        <w:overflowPunct/>
        <w:jc w:val="left"/>
        <w:textAlignment w:val="auto"/>
      </w:pPr>
      <w:r>
        <w:drawing>
          <wp:inline distT="0" distB="0" distL="114300" distR="114300">
            <wp:extent cx="5265420" cy="2663825"/>
            <wp:effectExtent l="0" t="0" r="11430" b="317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bidi w:val="0"/>
        <w:spacing w:line="360" w:lineRule="auto"/>
        <w:ind w:leftChars="0"/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</w:pPr>
      <w:r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  <w:t>功能按钮介绍</w:t>
      </w:r>
    </w:p>
    <w:p>
      <w:pPr>
        <w:numPr>
          <w:ilvl w:val="0"/>
          <w:numId w:val="0"/>
        </w:numPr>
        <w:bidi w:val="0"/>
        <w:spacing w:line="360" w:lineRule="auto"/>
        <w:ind w:leftChars="0"/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</w:pPr>
      <w:r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  <w:t>（1）打印资助申请表：根据学生填写的内容在线生成资助申请表，并支持在线打印及导出。</w:t>
      </w:r>
    </w:p>
    <w:p>
      <w:pPr>
        <w:numPr>
          <w:ilvl w:val="0"/>
          <w:numId w:val="0"/>
        </w:numPr>
        <w:bidi w:val="0"/>
        <w:spacing w:line="360" w:lineRule="auto"/>
        <w:ind w:leftChars="0"/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</w:pPr>
      <w:r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  <w:t>（2）审核更新导入：批量导入学生困难认定审核信息。</w:t>
      </w:r>
    </w:p>
    <w:p>
      <w:pPr>
        <w:numPr>
          <w:ilvl w:val="0"/>
          <w:numId w:val="0"/>
        </w:numPr>
        <w:bidi w:val="0"/>
        <w:spacing w:line="360" w:lineRule="auto"/>
        <w:ind w:leftChars="0"/>
        <w:rPr>
          <w:rFonts w:hint="default" w:ascii="+西文正文" w:hAnsi="+西文正文" w:eastAsia="+中文正文" w:cs="Times New Roman"/>
          <w:sz w:val="24"/>
          <w:szCs w:val="24"/>
          <w:lang w:val="en-US" w:eastAsia="zh-CN"/>
        </w:rPr>
      </w:pPr>
      <w:r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  <w:t>（3）调整枫树更新导入：调整分数，补充情况说明。</w:t>
      </w:r>
    </w:p>
    <w:p>
      <w:pPr>
        <w:numPr>
          <w:ilvl w:val="0"/>
          <w:numId w:val="0"/>
        </w:numPr>
        <w:bidi w:val="0"/>
        <w:spacing w:line="360" w:lineRule="auto"/>
        <w:ind w:leftChars="0"/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</w:pPr>
      <w:r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  <w:t>（4）学校核实情况更新导入：一键导入建档立卡，低保，残疾，特困，孤儿核实情况信息。</w:t>
      </w:r>
    </w:p>
    <w:p>
      <w:pPr>
        <w:numPr>
          <w:ilvl w:val="0"/>
          <w:numId w:val="0"/>
        </w:numPr>
        <w:bidi w:val="0"/>
        <w:spacing w:line="360" w:lineRule="auto"/>
        <w:ind w:leftChars="0"/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</w:pPr>
      <w:r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  <w:t>（5）删除：删除未提交与退回的学生申请信息。</w:t>
      </w:r>
    </w:p>
    <w:p>
      <w:pPr>
        <w:numPr>
          <w:ilvl w:val="0"/>
          <w:numId w:val="0"/>
        </w:numPr>
        <w:bidi w:val="0"/>
        <w:spacing w:line="360" w:lineRule="auto"/>
        <w:ind w:leftChars="0"/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</w:pPr>
      <w:r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  <w:t>（6）导出家庭经济信息：导出学生填写的家庭经济信息。</w:t>
      </w:r>
    </w:p>
    <w:p>
      <w:pPr>
        <w:numPr>
          <w:ilvl w:val="0"/>
          <w:numId w:val="0"/>
        </w:numPr>
        <w:bidi w:val="0"/>
        <w:spacing w:line="360" w:lineRule="auto"/>
        <w:ind w:leftChars="0"/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</w:pPr>
      <w:r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  <w:t>（7）导出困难学生认定：导出困难学生的认定信息。</w:t>
      </w:r>
    </w:p>
    <w:p>
      <w:pPr>
        <w:numPr>
          <w:ilvl w:val="0"/>
          <w:numId w:val="0"/>
        </w:numPr>
        <w:bidi w:val="0"/>
        <w:spacing w:line="360" w:lineRule="auto"/>
        <w:ind w:leftChars="0"/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</w:pPr>
      <w:r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  <w:t>（8）导出高校本专科国家助学金资助名单：导出审核通过的且申请国家助学金的资助名单。</w:t>
      </w:r>
    </w:p>
    <w:p>
      <w:pPr>
        <w:numPr>
          <w:ilvl w:val="0"/>
          <w:numId w:val="0"/>
        </w:numPr>
        <w:bidi w:val="0"/>
        <w:spacing w:line="360" w:lineRule="auto"/>
        <w:ind w:leftChars="0"/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</w:pPr>
      <w:r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  <w:t>（9）导出家庭经济量化表：一键导出学生填写的家庭经济量化的填写内容。</w:t>
      </w:r>
    </w:p>
    <w:p>
      <w:pPr>
        <w:numPr>
          <w:ilvl w:val="0"/>
          <w:numId w:val="0"/>
        </w:numPr>
        <w:bidi w:val="0"/>
        <w:spacing w:line="360" w:lineRule="auto"/>
        <w:ind w:leftChars="0"/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</w:pPr>
      <w:r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  <w:t>（10）导出自定义采集信息填写表：导出学生填写的基本信息。</w:t>
      </w:r>
    </w:p>
    <w:p>
      <w:pPr>
        <w:numPr>
          <w:ilvl w:val="0"/>
          <w:numId w:val="0"/>
        </w:numPr>
        <w:bidi w:val="0"/>
        <w:spacing w:line="360" w:lineRule="auto"/>
        <w:ind w:leftChars="0"/>
        <w:rPr>
          <w:rFonts w:hint="default" w:ascii="+西文正文" w:hAnsi="+西文正文" w:eastAsia="+中文正文" w:cs="Times New Roman"/>
          <w:sz w:val="24"/>
          <w:szCs w:val="24"/>
          <w:lang w:val="en-US" w:eastAsia="zh-CN"/>
        </w:rPr>
      </w:pPr>
      <w:r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  <w:t>（11）导出：导出学生填写的信息。</w:t>
      </w:r>
    </w:p>
    <w:p>
      <w:pPr>
        <w:numPr>
          <w:ilvl w:val="0"/>
          <w:numId w:val="0"/>
        </w:numPr>
        <w:bidi w:val="0"/>
        <w:spacing w:line="360" w:lineRule="auto"/>
        <w:ind w:leftChars="0"/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</w:pPr>
      <w:r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  <w:t>（12）导出学生家庭成员信息：导出学生填写的家庭信息。</w:t>
      </w:r>
    </w:p>
    <w:p>
      <w:pPr>
        <w:numPr>
          <w:ilvl w:val="0"/>
          <w:numId w:val="0"/>
        </w:numPr>
        <w:bidi w:val="0"/>
        <w:spacing w:line="360" w:lineRule="auto"/>
        <w:ind w:leftChars="0"/>
        <w:rPr>
          <w:rFonts w:hint="default" w:ascii="+西文正文" w:hAnsi="+西文正文" w:eastAsia="+中文正文" w:cs="Times New Roman"/>
          <w:sz w:val="24"/>
          <w:szCs w:val="24"/>
          <w:lang w:val="en-US" w:eastAsia="zh-CN"/>
        </w:rPr>
      </w:pPr>
      <w:r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  <w:t>（13）导出系统核实信息表：导出系统核实情况一览表。</w:t>
      </w:r>
    </w:p>
    <w:p>
      <w:pPr>
        <w:numPr>
          <w:ilvl w:val="0"/>
          <w:numId w:val="0"/>
        </w:numPr>
        <w:bidi w:val="0"/>
        <w:spacing w:line="360" w:lineRule="auto"/>
        <w:ind w:leftChars="0"/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</w:pPr>
      <w:r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  <w:t>（14）审核通过：审核通过困难认定。</w:t>
      </w:r>
    </w:p>
    <w:p>
      <w:pPr>
        <w:numPr>
          <w:ilvl w:val="0"/>
          <w:numId w:val="0"/>
        </w:numPr>
        <w:bidi w:val="0"/>
        <w:spacing w:line="360" w:lineRule="auto"/>
        <w:ind w:leftChars="0"/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</w:pPr>
      <w:r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  <w:t>（15）审核退回：审核退回困难认定。</w:t>
      </w:r>
    </w:p>
    <w:p>
      <w:pPr>
        <w:numPr>
          <w:ilvl w:val="0"/>
          <w:numId w:val="0"/>
        </w:numPr>
        <w:bidi w:val="0"/>
        <w:spacing w:line="360" w:lineRule="auto"/>
        <w:ind w:leftChars="0"/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</w:pPr>
      <w:r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  <w:t>注意：1）带全国字样的均为导出全国系统模板。</w:t>
      </w:r>
    </w:p>
    <w:p>
      <w:pPr>
        <w:numPr>
          <w:ilvl w:val="0"/>
          <w:numId w:val="0"/>
        </w:numPr>
        <w:bidi w:val="0"/>
        <w:spacing w:line="360" w:lineRule="auto"/>
        <w:ind w:leftChars="0"/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</w:pPr>
      <w:r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  <w:t xml:space="preserve">      2）系统自动核实家庭经济困难情况为隔日核实，分实时核实。</w:t>
      </w:r>
    </w:p>
    <w:p>
      <w:pPr>
        <w:numPr>
          <w:ilvl w:val="0"/>
          <w:numId w:val="0"/>
        </w:numPr>
        <w:bidi w:val="0"/>
        <w:spacing w:line="360" w:lineRule="auto"/>
        <w:ind w:leftChars="0"/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</w:pPr>
      <w:r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  <w:t>6、学院对困难生信息审核，系统支持单个学生审核和批量导入审核。</w:t>
      </w:r>
    </w:p>
    <w:p>
      <w:pPr>
        <w:overflowPunct/>
        <w:jc w:val="left"/>
        <w:textAlignment w:val="auto"/>
      </w:pPr>
      <w:r>
        <w:drawing>
          <wp:inline distT="0" distB="0" distL="114300" distR="114300">
            <wp:extent cx="5265420" cy="993775"/>
            <wp:effectExtent l="0" t="0" r="11430" b="1587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overflowPunct/>
        <w:jc w:val="left"/>
        <w:textAlignment w:val="auto"/>
      </w:pPr>
      <w:r>
        <w:drawing>
          <wp:inline distT="0" distB="0" distL="114300" distR="114300">
            <wp:extent cx="5271770" cy="1285875"/>
            <wp:effectExtent l="0" t="0" r="5080" b="9525"/>
            <wp:docPr id="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rcRect t="4799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overflowPunct/>
        <w:jc w:val="left"/>
        <w:textAlignment w:val="auto"/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</w:pPr>
      <w:r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  <w:t>7、校级用户对本校内困难生导入系统，需导入基本信息模板和家庭信息采集模板。查看申请学生的家庭经济信息采集量化指标。</w:t>
      </w:r>
    </w:p>
    <w:p>
      <w:pPr>
        <w:overflowPunct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sz w:val="24"/>
          <w:szCs w:val="24"/>
          <w:u w:val="none"/>
          <w:lang w:eastAsia="zh-CN"/>
        </w:rPr>
      </w:pPr>
      <w:bookmarkStart w:id="0" w:name="_GoBack"/>
      <w:r>
        <w:drawing>
          <wp:inline distT="0" distB="0" distL="114300" distR="114300">
            <wp:extent cx="5305425" cy="1835150"/>
            <wp:effectExtent l="0" t="0" r="9525" b="12700"/>
            <wp:docPr id="6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+西文正文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+中文正文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3NTY5NDBkMzk5YmRmOTUzMDNmZGE2N2E3ODNkMWIifQ=="/>
  </w:docVars>
  <w:rsids>
    <w:rsidRoot w:val="21843AF0"/>
    <w:rsid w:val="0A347F94"/>
    <w:rsid w:val="11030A46"/>
    <w:rsid w:val="152F38B6"/>
    <w:rsid w:val="1A75787C"/>
    <w:rsid w:val="1CC807EF"/>
    <w:rsid w:val="21843AF0"/>
    <w:rsid w:val="227F4021"/>
    <w:rsid w:val="27F129E1"/>
    <w:rsid w:val="2C8E7219"/>
    <w:rsid w:val="38763650"/>
    <w:rsid w:val="401F2A9A"/>
    <w:rsid w:val="47D1411B"/>
    <w:rsid w:val="54FC71B4"/>
    <w:rsid w:val="55750104"/>
    <w:rsid w:val="732C04E5"/>
    <w:rsid w:val="7C8D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20" w:beforeLines="0" w:beforeAutospacing="0" w:afterLines="0" w:afterAutospacing="0" w:line="240" w:lineRule="auto"/>
      <w:outlineLvl w:val="0"/>
    </w:pPr>
    <w:rPr>
      <w:rFonts w:eastAsia="黑体"/>
      <w:b/>
      <w:bCs/>
      <w:kern w:val="44"/>
      <w:sz w:val="36"/>
      <w:szCs w:val="36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120" w:beforeLines="0" w:beforeAutospacing="0" w:after="120" w:afterLines="0" w:afterAutospacing="0" w:line="400" w:lineRule="exact"/>
      <w:outlineLvl w:val="1"/>
    </w:pPr>
    <w:rPr>
      <w:rFonts w:ascii="Times New Roman" w:hAnsi="Times New Roman" w:eastAsia="黑体" w:cs="Times New Roman"/>
      <w:sz w:val="30"/>
      <w:szCs w:val="30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120" w:beforeLines="0" w:beforeAutospacing="0" w:after="120" w:afterLines="0" w:afterAutospacing="0" w:line="400" w:lineRule="exact"/>
      <w:outlineLvl w:val="2"/>
    </w:pPr>
    <w:rPr>
      <w:rFonts w:eastAsia="黑体"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120" w:beforeLines="0" w:beforeAutospacing="0" w:after="120" w:afterLines="0" w:afterAutospacing="0" w:line="400" w:lineRule="exact"/>
      <w:outlineLvl w:val="3"/>
    </w:pPr>
    <w:rPr>
      <w:rFonts w:eastAsia="黑体"/>
      <w:sz w:val="28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semiHidden/>
    <w:unhideWhenUsed/>
    <w:qFormat/>
    <w:uiPriority w:val="0"/>
    <w:pPr>
      <w:spacing w:line="240" w:lineRule="auto"/>
      <w:jc w:val="center"/>
    </w:pPr>
    <w:rPr>
      <w:sz w:val="21"/>
      <w:szCs w:val="21"/>
    </w:rPr>
  </w:style>
  <w:style w:type="paragraph" w:customStyle="1" w:styleId="9">
    <w:name w:val="标题一英文"/>
    <w:basedOn w:val="1"/>
    <w:next w:val="1"/>
    <w:qFormat/>
    <w:uiPriority w:val="0"/>
    <w:pPr>
      <w:keepNext/>
      <w:keepLines/>
      <w:spacing w:beforeLines="0" w:after="120" w:afterLines="0" w:line="240" w:lineRule="auto"/>
      <w:outlineLvl w:val="9"/>
    </w:pPr>
    <w:rPr>
      <w:rFonts w:hint="eastAsia" w:eastAsia="黑体"/>
      <w:b/>
      <w:bCs/>
      <w:kern w:val="44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860</Words>
  <Characters>869</Characters>
  <Lines>0</Lines>
  <Paragraphs>0</Paragraphs>
  <TotalTime>1</TotalTime>
  <ScaleCrop>false</ScaleCrop>
  <LinksUpToDate>false</LinksUpToDate>
  <CharactersWithSpaces>876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2022-08-16T07:09:00Z</dcterms:created>
  <dc:creator>@我是坏蛋</dc:creator>
  <cp:lastModifiedBy>@我是坏蛋</cp:lastModifiedBy>
  <dcterms:modified xsi:type="dcterms:W3CDTF">2022-08-16T07:38:02Z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53E3C426829E4070ACBF6A375B1CBF14</vt:lpwstr>
  </property>
</Properties>
</file>