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CBFBD" w14:textId="77777777" w:rsidR="00575DC8" w:rsidRDefault="007215EF">
      <w:pPr>
        <w:spacing w:line="520" w:lineRule="exact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/>
          <w:sz w:val="28"/>
          <w:szCs w:val="28"/>
        </w:rPr>
        <w:t>2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1614A190" w14:textId="77777777" w:rsidR="00575DC8" w:rsidRDefault="007215EF">
      <w:pPr>
        <w:spacing w:line="520" w:lineRule="exact"/>
        <w:jc w:val="center"/>
        <w:rPr>
          <w:rFonts w:ascii="方正小标宋_GBK" w:eastAsia="方正小标宋_GBK" w:hAnsi="宋体"/>
          <w:sz w:val="32"/>
          <w:szCs w:val="32"/>
        </w:rPr>
      </w:pPr>
      <w:r>
        <w:rPr>
          <w:rFonts w:ascii="方正小标宋_GBK" w:eastAsia="方正小标宋_GBK" w:hAnsi="宋体" w:hint="eastAsia"/>
          <w:sz w:val="32"/>
          <w:szCs w:val="32"/>
        </w:rPr>
        <w:t>项目规则及集体</w:t>
      </w:r>
      <w:proofErr w:type="gramStart"/>
      <w:r>
        <w:rPr>
          <w:rFonts w:ascii="方正小标宋_GBK" w:eastAsia="方正小标宋_GBK" w:hAnsi="宋体" w:hint="eastAsia"/>
          <w:sz w:val="32"/>
          <w:szCs w:val="32"/>
        </w:rPr>
        <w:t>奖计算</w:t>
      </w:r>
      <w:proofErr w:type="gramEnd"/>
      <w:r>
        <w:rPr>
          <w:rFonts w:ascii="方正小标宋_GBK" w:eastAsia="方正小标宋_GBK" w:hAnsi="宋体" w:hint="eastAsia"/>
          <w:sz w:val="32"/>
          <w:szCs w:val="32"/>
        </w:rPr>
        <w:t>规则</w:t>
      </w:r>
    </w:p>
    <w:p w14:paraId="3086BF78" w14:textId="77777777" w:rsidR="00575DC8" w:rsidRDefault="007215EF">
      <w:pPr>
        <w:pStyle w:val="11"/>
        <w:spacing w:line="520" w:lineRule="exact"/>
        <w:ind w:firstLineChars="0" w:firstLine="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一、项目规则</w:t>
      </w:r>
    </w:p>
    <w:p w14:paraId="4B33F009" w14:textId="77777777" w:rsidR="00575DC8" w:rsidRDefault="007215EF">
      <w:pPr>
        <w:adjustRightInd w:val="0"/>
        <w:snapToGrid w:val="0"/>
        <w:spacing w:line="52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所有项目将进行计时，按照用时长短决出排名。</w:t>
      </w:r>
    </w:p>
    <w:p w14:paraId="083CAD41" w14:textId="77777777" w:rsidR="00575DC8" w:rsidRDefault="007215EF">
      <w:pPr>
        <w:adjustRightInd w:val="0"/>
        <w:snapToGrid w:val="0"/>
        <w:spacing w:line="520" w:lineRule="exact"/>
        <w:ind w:firstLineChars="200" w:firstLine="64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pacing w:val="20"/>
          <w:sz w:val="28"/>
          <w:szCs w:val="28"/>
        </w:rPr>
        <w:t>1.</w:t>
      </w:r>
      <w:r>
        <w:rPr>
          <w:rFonts w:ascii="仿宋_GB2312" w:eastAsia="仿宋_GB2312" w:hAnsi="仿宋" w:hint="eastAsia"/>
          <w:sz w:val="28"/>
          <w:szCs w:val="28"/>
        </w:rPr>
        <w:t>团体200米战斗体能：3人项目，需接力完成射击、五步桩、蛇形跑、搬运弹药箱、匍匐、急救等项目。</w:t>
      </w:r>
    </w:p>
    <w:p w14:paraId="111E7031" w14:textId="77777777" w:rsidR="00575DC8" w:rsidRDefault="007215EF">
      <w:pPr>
        <w:adjustRightInd w:val="0"/>
        <w:snapToGrid w:val="0"/>
        <w:spacing w:line="520" w:lineRule="exact"/>
        <w:ind w:firstLineChars="200" w:firstLine="64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pacing w:val="20"/>
          <w:sz w:val="28"/>
          <w:szCs w:val="28"/>
        </w:rPr>
        <w:t>2.</w:t>
      </w:r>
      <w:r>
        <w:rPr>
          <w:rFonts w:ascii="仿宋_GB2312" w:eastAsia="仿宋_GB2312" w:hAnsi="仿宋" w:hint="eastAsia"/>
          <w:sz w:val="28"/>
          <w:szCs w:val="28"/>
        </w:rPr>
        <w:t>枪械分解结合与急救：单人项目，要求参赛选手对95式分解教具进行分解结合，并对“伤员”处理急救得当。</w:t>
      </w:r>
    </w:p>
    <w:p w14:paraId="147C3685" w14:textId="77777777" w:rsidR="00575DC8" w:rsidRDefault="007215EF">
      <w:pPr>
        <w:pStyle w:val="11"/>
        <w:spacing w:line="520" w:lineRule="exact"/>
        <w:ind w:firstLineChars="0" w:firstLine="0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二、集体</w:t>
      </w:r>
      <w:proofErr w:type="gramStart"/>
      <w:r>
        <w:rPr>
          <w:rFonts w:ascii="黑体" w:eastAsia="黑体" w:hAnsi="黑体" w:hint="eastAsia"/>
          <w:sz w:val="28"/>
          <w:szCs w:val="28"/>
        </w:rPr>
        <w:t>奖计算</w:t>
      </w:r>
      <w:proofErr w:type="gramEnd"/>
      <w:r>
        <w:rPr>
          <w:rFonts w:ascii="黑体" w:eastAsia="黑体" w:hAnsi="黑体" w:hint="eastAsia"/>
          <w:sz w:val="28"/>
          <w:szCs w:val="28"/>
        </w:rPr>
        <w:t>规则</w:t>
      </w:r>
    </w:p>
    <w:p w14:paraId="009ADFFB" w14:textId="77777777" w:rsidR="00575DC8" w:rsidRDefault="007215EF">
      <w:pPr>
        <w:pStyle w:val="11"/>
        <w:spacing w:line="520" w:lineRule="exact"/>
        <w:ind w:firstLine="562"/>
        <w:rPr>
          <w:rFonts w:ascii="仿宋_GB2312" w:eastAsia="仿宋_GB2312" w:hAnsi="仿宋"/>
          <w:b/>
          <w:bCs/>
          <w:sz w:val="28"/>
          <w:szCs w:val="28"/>
        </w:rPr>
      </w:pPr>
      <w:r>
        <w:rPr>
          <w:rFonts w:ascii="仿宋_GB2312" w:eastAsia="仿宋_GB2312" w:hAnsi="仿宋" w:hint="eastAsia"/>
          <w:b/>
          <w:bCs/>
          <w:sz w:val="28"/>
          <w:szCs w:val="28"/>
        </w:rPr>
        <w:t>第一步：将名次转换为百分制分数</w:t>
      </w:r>
    </w:p>
    <w:p w14:paraId="2FC0C117" w14:textId="55ADA0AC" w:rsidR="00575DC8" w:rsidRDefault="007215EF">
      <w:pPr>
        <w:pStyle w:val="11"/>
        <w:spacing w:line="520" w:lineRule="exact"/>
        <w:ind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所有项目（包括团体和个人）均采用统一的“名次</w:t>
      </w:r>
      <w:r>
        <w:rPr>
          <w:rFonts w:ascii="仿宋_GB2312" w:eastAsia="仿宋_GB2312" w:hAnsi="仿宋"/>
          <w:sz w:val="28"/>
          <w:szCs w:val="28"/>
        </w:rPr>
        <w:t>-分数</w:t>
      </w:r>
      <w:r>
        <w:rPr>
          <w:rFonts w:ascii="仿宋_GB2312" w:eastAsia="仿宋_GB2312" w:hAnsi="仿宋"/>
          <w:sz w:val="28"/>
          <w:szCs w:val="28"/>
        </w:rPr>
        <w:t>”</w:t>
      </w:r>
      <w:r>
        <w:rPr>
          <w:rFonts w:ascii="仿宋_GB2312" w:eastAsia="仿宋_GB2312" w:hAnsi="仿宋"/>
          <w:sz w:val="28"/>
          <w:szCs w:val="28"/>
        </w:rPr>
        <w:t>换算标准。我们采用</w:t>
      </w:r>
      <w:r>
        <w:rPr>
          <w:rFonts w:ascii="仿宋_GB2312" w:eastAsia="仿宋_GB2312" w:hAnsi="仿宋"/>
          <w:sz w:val="28"/>
          <w:szCs w:val="28"/>
        </w:rPr>
        <w:t>“</w:t>
      </w:r>
      <w:r>
        <w:rPr>
          <w:rFonts w:ascii="仿宋_GB2312" w:eastAsia="仿宋_GB2312" w:hAnsi="仿宋"/>
          <w:sz w:val="28"/>
          <w:szCs w:val="28"/>
        </w:rPr>
        <w:t>递减等差</w:t>
      </w:r>
      <w:r>
        <w:rPr>
          <w:rFonts w:ascii="仿宋_GB2312" w:eastAsia="仿宋_GB2312" w:hAnsi="仿宋"/>
          <w:sz w:val="28"/>
          <w:szCs w:val="28"/>
        </w:rPr>
        <w:t>”</w:t>
      </w:r>
      <w:r>
        <w:rPr>
          <w:rFonts w:ascii="仿宋_GB2312" w:eastAsia="仿宋_GB2312" w:hAnsi="仿宋"/>
          <w:sz w:val="28"/>
          <w:szCs w:val="28"/>
        </w:rPr>
        <w:t>的方式赋分</w:t>
      </w:r>
      <w:r>
        <w:rPr>
          <w:rFonts w:ascii="仿宋_GB2312" w:eastAsia="仿宋_GB2312" w:hAnsi="仿宋" w:hint="eastAsia"/>
          <w:sz w:val="28"/>
          <w:szCs w:val="28"/>
        </w:rPr>
        <w:t>。其中，第</w:t>
      </w:r>
      <w:r>
        <w:rPr>
          <w:rFonts w:ascii="仿宋_GB2312" w:eastAsia="仿宋_GB2312" w:hAnsi="仿宋"/>
          <w:sz w:val="28"/>
          <w:szCs w:val="28"/>
        </w:rPr>
        <w:t>1名</w:t>
      </w:r>
      <w:r>
        <w:rPr>
          <w:rFonts w:ascii="仿宋_GB2312" w:eastAsia="仿宋_GB2312" w:hAnsi="仿宋" w:hint="eastAsia"/>
          <w:sz w:val="28"/>
          <w:szCs w:val="28"/>
        </w:rPr>
        <w:t>为</w:t>
      </w:r>
      <w:r>
        <w:rPr>
          <w:rFonts w:ascii="仿宋_GB2312" w:eastAsia="仿宋_GB2312" w:hAnsi="仿宋"/>
          <w:sz w:val="28"/>
          <w:szCs w:val="28"/>
        </w:rPr>
        <w:t>100分</w:t>
      </w:r>
      <w:r>
        <w:rPr>
          <w:rFonts w:ascii="仿宋_GB2312" w:eastAsia="仿宋_GB2312" w:hAnsi="仿宋" w:hint="eastAsia"/>
          <w:sz w:val="28"/>
          <w:szCs w:val="28"/>
        </w:rPr>
        <w:t>，第</w:t>
      </w:r>
      <w:r>
        <w:rPr>
          <w:rFonts w:ascii="仿宋_GB2312" w:eastAsia="仿宋_GB2312" w:hAnsi="仿宋"/>
          <w:sz w:val="28"/>
          <w:szCs w:val="28"/>
        </w:rPr>
        <w:t>2名</w:t>
      </w:r>
      <w:r>
        <w:rPr>
          <w:rFonts w:ascii="仿宋_GB2312" w:eastAsia="仿宋_GB2312" w:hAnsi="仿宋" w:hint="eastAsia"/>
          <w:sz w:val="28"/>
          <w:szCs w:val="28"/>
        </w:rPr>
        <w:t>为</w:t>
      </w:r>
      <w:r>
        <w:rPr>
          <w:rFonts w:ascii="仿宋_GB2312" w:eastAsia="仿宋_GB2312" w:hAnsi="仿宋"/>
          <w:sz w:val="28"/>
          <w:szCs w:val="28"/>
        </w:rPr>
        <w:t>95分</w:t>
      </w:r>
      <w:r>
        <w:rPr>
          <w:rFonts w:ascii="仿宋_GB2312" w:eastAsia="仿宋_GB2312" w:hAnsi="仿宋" w:hint="eastAsia"/>
          <w:sz w:val="28"/>
          <w:szCs w:val="28"/>
        </w:rPr>
        <w:t>，第</w:t>
      </w:r>
      <w:r>
        <w:rPr>
          <w:rFonts w:ascii="仿宋_GB2312" w:eastAsia="仿宋_GB2312" w:hAnsi="仿宋"/>
          <w:sz w:val="28"/>
          <w:szCs w:val="28"/>
        </w:rPr>
        <w:t>3名</w:t>
      </w:r>
      <w:r>
        <w:rPr>
          <w:rFonts w:ascii="仿宋_GB2312" w:eastAsia="仿宋_GB2312" w:hAnsi="仿宋" w:hint="eastAsia"/>
          <w:sz w:val="28"/>
          <w:szCs w:val="28"/>
        </w:rPr>
        <w:t>为</w:t>
      </w:r>
      <w:r>
        <w:rPr>
          <w:rFonts w:ascii="仿宋_GB2312" w:eastAsia="仿宋_GB2312" w:hAnsi="仿宋"/>
          <w:sz w:val="28"/>
          <w:szCs w:val="28"/>
        </w:rPr>
        <w:t>90分</w:t>
      </w:r>
      <w:r>
        <w:rPr>
          <w:rFonts w:ascii="仿宋_GB2312" w:eastAsia="仿宋_GB2312" w:hAnsi="仿宋" w:hint="eastAsia"/>
          <w:sz w:val="28"/>
          <w:szCs w:val="28"/>
        </w:rPr>
        <w:t>，第</w:t>
      </w:r>
      <w:r>
        <w:rPr>
          <w:rFonts w:ascii="仿宋_GB2312" w:eastAsia="仿宋_GB2312" w:hAnsi="仿宋"/>
          <w:sz w:val="28"/>
          <w:szCs w:val="28"/>
        </w:rPr>
        <w:t>4名</w:t>
      </w:r>
      <w:r>
        <w:rPr>
          <w:rFonts w:ascii="仿宋_GB2312" w:eastAsia="仿宋_GB2312" w:hAnsi="仿宋" w:hint="eastAsia"/>
          <w:sz w:val="28"/>
          <w:szCs w:val="28"/>
        </w:rPr>
        <w:t>为</w:t>
      </w:r>
      <w:r>
        <w:rPr>
          <w:rFonts w:ascii="仿宋_GB2312" w:eastAsia="仿宋_GB2312" w:hAnsi="仿宋"/>
          <w:sz w:val="28"/>
          <w:szCs w:val="28"/>
        </w:rPr>
        <w:t>85分</w:t>
      </w:r>
      <w:r>
        <w:rPr>
          <w:rFonts w:ascii="仿宋_GB2312" w:eastAsia="仿宋_GB2312" w:hAnsi="仿宋" w:hint="eastAsia"/>
          <w:sz w:val="28"/>
          <w:szCs w:val="28"/>
        </w:rPr>
        <w:t>，第</w:t>
      </w:r>
      <w:r>
        <w:rPr>
          <w:rFonts w:ascii="仿宋_GB2312" w:eastAsia="仿宋_GB2312" w:hAnsi="仿宋"/>
          <w:sz w:val="28"/>
          <w:szCs w:val="28"/>
        </w:rPr>
        <w:t>5名</w:t>
      </w:r>
      <w:r>
        <w:rPr>
          <w:rFonts w:ascii="仿宋_GB2312" w:eastAsia="仿宋_GB2312" w:hAnsi="仿宋" w:hint="eastAsia"/>
          <w:sz w:val="28"/>
          <w:szCs w:val="28"/>
        </w:rPr>
        <w:t>为</w:t>
      </w:r>
      <w:r>
        <w:rPr>
          <w:rFonts w:ascii="仿宋_GB2312" w:eastAsia="仿宋_GB2312" w:hAnsi="仿宋"/>
          <w:sz w:val="28"/>
          <w:szCs w:val="28"/>
        </w:rPr>
        <w:t>80分</w:t>
      </w:r>
      <w:r>
        <w:rPr>
          <w:rFonts w:ascii="仿宋_GB2312" w:eastAsia="仿宋_GB2312" w:hAnsi="仿宋" w:hint="eastAsia"/>
          <w:sz w:val="28"/>
          <w:szCs w:val="28"/>
        </w:rPr>
        <w:t>，第</w:t>
      </w:r>
      <w:r>
        <w:rPr>
          <w:rFonts w:ascii="仿宋_GB2312" w:eastAsia="仿宋_GB2312" w:hAnsi="仿宋"/>
          <w:sz w:val="28"/>
          <w:szCs w:val="28"/>
        </w:rPr>
        <w:t>6名</w:t>
      </w:r>
      <w:r w:rsidR="00BB0804">
        <w:rPr>
          <w:rFonts w:ascii="仿宋_GB2312" w:eastAsia="仿宋_GB2312" w:hAnsi="仿宋" w:hint="eastAsia"/>
          <w:sz w:val="28"/>
          <w:szCs w:val="28"/>
        </w:rPr>
        <w:t>为</w:t>
      </w:r>
      <w:r w:rsidR="00BB0804">
        <w:rPr>
          <w:rFonts w:ascii="仿宋_GB2312" w:eastAsia="仿宋_GB2312" w:hAnsi="仿宋"/>
          <w:sz w:val="28"/>
          <w:szCs w:val="28"/>
        </w:rPr>
        <w:t>75</w:t>
      </w:r>
      <w:r w:rsidR="00BB0804">
        <w:rPr>
          <w:rFonts w:ascii="仿宋_GB2312" w:eastAsia="仿宋_GB2312" w:hAnsi="仿宋" w:hint="eastAsia"/>
          <w:sz w:val="28"/>
          <w:szCs w:val="28"/>
        </w:rPr>
        <w:t>分，第7名为7</w:t>
      </w:r>
      <w:r w:rsidR="00BB0804">
        <w:rPr>
          <w:rFonts w:ascii="仿宋_GB2312" w:eastAsia="仿宋_GB2312" w:hAnsi="仿宋"/>
          <w:sz w:val="28"/>
          <w:szCs w:val="28"/>
        </w:rPr>
        <w:t>0</w:t>
      </w:r>
      <w:r w:rsidR="00BB0804">
        <w:rPr>
          <w:rFonts w:ascii="仿宋_GB2312" w:eastAsia="仿宋_GB2312" w:hAnsi="仿宋" w:hint="eastAsia"/>
          <w:sz w:val="28"/>
          <w:szCs w:val="28"/>
        </w:rPr>
        <w:t>分，第8名为6</w:t>
      </w:r>
      <w:r w:rsidR="00BB0804">
        <w:rPr>
          <w:rFonts w:ascii="仿宋_GB2312" w:eastAsia="仿宋_GB2312" w:hAnsi="仿宋"/>
          <w:sz w:val="28"/>
          <w:szCs w:val="28"/>
        </w:rPr>
        <w:t>5</w:t>
      </w:r>
      <w:r w:rsidR="00BB0804">
        <w:rPr>
          <w:rFonts w:ascii="仿宋_GB2312" w:eastAsia="仿宋_GB2312" w:hAnsi="仿宋" w:hint="eastAsia"/>
          <w:sz w:val="28"/>
          <w:szCs w:val="28"/>
        </w:rPr>
        <w:t>分，第</w:t>
      </w:r>
      <w:r w:rsidR="005103EB">
        <w:rPr>
          <w:rFonts w:ascii="仿宋_GB2312" w:eastAsia="仿宋_GB2312" w:hAnsi="仿宋"/>
          <w:sz w:val="28"/>
          <w:szCs w:val="28"/>
        </w:rPr>
        <w:t>9</w:t>
      </w:r>
      <w:r w:rsidR="00BB0804">
        <w:rPr>
          <w:rFonts w:ascii="仿宋_GB2312" w:eastAsia="仿宋_GB2312" w:hAnsi="仿宋" w:hint="eastAsia"/>
          <w:sz w:val="28"/>
          <w:szCs w:val="28"/>
        </w:rPr>
        <w:t>名</w:t>
      </w:r>
      <w:r>
        <w:rPr>
          <w:rFonts w:ascii="仿宋_GB2312" w:eastAsia="仿宋_GB2312" w:hAnsi="仿宋"/>
          <w:sz w:val="28"/>
          <w:szCs w:val="28"/>
        </w:rPr>
        <w:t>及以后</w:t>
      </w:r>
      <w:r>
        <w:rPr>
          <w:rFonts w:ascii="仿宋_GB2312" w:eastAsia="仿宋_GB2312" w:hAnsi="仿宋" w:hint="eastAsia"/>
          <w:sz w:val="28"/>
          <w:szCs w:val="28"/>
        </w:rPr>
        <w:t>为</w:t>
      </w:r>
      <w:r w:rsidR="005103EB">
        <w:rPr>
          <w:rFonts w:ascii="仿宋_GB2312" w:eastAsia="仿宋_GB2312" w:hAnsi="仿宋"/>
          <w:sz w:val="28"/>
          <w:szCs w:val="28"/>
        </w:rPr>
        <w:t>60</w:t>
      </w:r>
      <w:r>
        <w:rPr>
          <w:rFonts w:ascii="仿宋_GB2312" w:eastAsia="仿宋_GB2312" w:hAnsi="仿宋"/>
          <w:sz w:val="28"/>
          <w:szCs w:val="28"/>
        </w:rPr>
        <w:t>分</w:t>
      </w:r>
      <w:r>
        <w:rPr>
          <w:rFonts w:ascii="仿宋_GB2312" w:eastAsia="仿宋_GB2312" w:hAnsi="仿宋" w:hint="eastAsia"/>
          <w:sz w:val="28"/>
          <w:szCs w:val="28"/>
        </w:rPr>
        <w:t>。</w:t>
      </w:r>
    </w:p>
    <w:p w14:paraId="31777821" w14:textId="77777777" w:rsidR="00575DC8" w:rsidRDefault="007215EF">
      <w:pPr>
        <w:pStyle w:val="11"/>
        <w:spacing w:line="520" w:lineRule="exact"/>
        <w:ind w:firstLine="562"/>
        <w:rPr>
          <w:rFonts w:ascii="仿宋_GB2312" w:eastAsia="仿宋_GB2312" w:hAnsi="仿宋"/>
          <w:b/>
          <w:bCs/>
          <w:sz w:val="28"/>
          <w:szCs w:val="28"/>
        </w:rPr>
      </w:pPr>
      <w:r>
        <w:rPr>
          <w:rFonts w:ascii="仿宋_GB2312" w:eastAsia="仿宋_GB2312" w:hAnsi="仿宋" w:hint="eastAsia"/>
          <w:b/>
          <w:bCs/>
          <w:sz w:val="28"/>
          <w:szCs w:val="28"/>
        </w:rPr>
        <w:t>第二步：计算各项目的学院平均分</w:t>
      </w:r>
    </w:p>
    <w:p w14:paraId="4F4846AE" w14:textId="77777777" w:rsidR="00575DC8" w:rsidRDefault="007215EF">
      <w:pPr>
        <w:pStyle w:val="11"/>
        <w:spacing w:line="520" w:lineRule="exact"/>
        <w:ind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分别计算团体项目和单人项目两大类的“学院平均分”。</w:t>
      </w:r>
    </w:p>
    <w:p w14:paraId="158B8ADD" w14:textId="77777777" w:rsidR="00575DC8" w:rsidRDefault="007215EF">
      <w:pPr>
        <w:pStyle w:val="11"/>
        <w:spacing w:line="520" w:lineRule="exact"/>
        <w:ind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团体项目平均分：将一个学院在所有团体项目中获得的分数相加，然后除以该学院参与的团体项目数量。</w:t>
      </w:r>
    </w:p>
    <w:p w14:paraId="0DBCD177" w14:textId="77777777" w:rsidR="00575DC8" w:rsidRDefault="007215EF">
      <w:pPr>
        <w:pStyle w:val="11"/>
        <w:spacing w:line="520" w:lineRule="exact"/>
        <w:ind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单人项目平均分：将一个学院在所有单人项目中获得的分数相加，然后除以该学院参与的单人项目数量。</w:t>
      </w:r>
    </w:p>
    <w:p w14:paraId="377FB23B" w14:textId="77777777" w:rsidR="00575DC8" w:rsidRDefault="007215EF">
      <w:pPr>
        <w:pStyle w:val="11"/>
        <w:spacing w:line="520" w:lineRule="exact"/>
        <w:ind w:firstLine="562"/>
        <w:rPr>
          <w:rFonts w:ascii="仿宋_GB2312" w:eastAsia="仿宋_GB2312" w:hAnsi="仿宋"/>
          <w:b/>
          <w:bCs/>
          <w:sz w:val="28"/>
          <w:szCs w:val="28"/>
        </w:rPr>
      </w:pPr>
      <w:r>
        <w:rPr>
          <w:rFonts w:ascii="仿宋_GB2312" w:eastAsia="仿宋_GB2312" w:hAnsi="仿宋" w:hint="eastAsia"/>
          <w:b/>
          <w:bCs/>
          <w:sz w:val="28"/>
          <w:szCs w:val="28"/>
        </w:rPr>
        <w:t>第三步：计算学院最终总分</w:t>
      </w:r>
    </w:p>
    <w:p w14:paraId="35288ABD" w14:textId="77777777" w:rsidR="00575DC8" w:rsidRDefault="007215EF">
      <w:pPr>
        <w:pStyle w:val="11"/>
        <w:spacing w:line="520" w:lineRule="exact"/>
        <w:ind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学院最终总分</w:t>
      </w:r>
      <w:r>
        <w:rPr>
          <w:rFonts w:ascii="仿宋_GB2312" w:eastAsia="仿宋_GB2312" w:hAnsi="仿宋"/>
          <w:sz w:val="28"/>
          <w:szCs w:val="28"/>
        </w:rPr>
        <w:t xml:space="preserve"> = (团体项目平均分 + 单人项目平均分) </w:t>
      </w:r>
      <w:r>
        <w:rPr>
          <w:rFonts w:ascii="仿宋_GB2312" w:eastAsia="仿宋_GB2312" w:hAnsi="仿宋"/>
          <w:sz w:val="28"/>
          <w:szCs w:val="28"/>
        </w:rPr>
        <w:t>÷</w:t>
      </w:r>
      <w:r>
        <w:rPr>
          <w:rFonts w:ascii="仿宋_GB2312" w:eastAsia="仿宋_GB2312" w:hAnsi="仿宋"/>
          <w:sz w:val="28"/>
          <w:szCs w:val="28"/>
        </w:rPr>
        <w:t xml:space="preserve"> 2</w:t>
      </w:r>
    </w:p>
    <w:p w14:paraId="123991C0" w14:textId="77777777" w:rsidR="00575DC8" w:rsidRDefault="00575DC8">
      <w:pPr>
        <w:pStyle w:val="11"/>
        <w:spacing w:line="520" w:lineRule="exact"/>
        <w:ind w:firstLine="560"/>
        <w:rPr>
          <w:rFonts w:ascii="仿宋_GB2312" w:eastAsia="仿宋_GB2312" w:hAnsi="仿宋"/>
          <w:sz w:val="28"/>
          <w:szCs w:val="28"/>
        </w:rPr>
      </w:pPr>
    </w:p>
    <w:p w14:paraId="4D398C1D" w14:textId="73C2161E" w:rsidR="00575DC8" w:rsidRDefault="007215EF" w:rsidP="00727C2B">
      <w:pPr>
        <w:pStyle w:val="11"/>
        <w:spacing w:line="52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将所有学院的最终总分从高到低进行排序，排名第一、第二、第三的学院，分别获得学院集体一等奖、二等奖、三等奖。</w:t>
      </w:r>
    </w:p>
    <w:sectPr w:rsidR="00575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9E8F1" w14:textId="77777777" w:rsidR="0070005B" w:rsidRDefault="0070005B" w:rsidP="00BB0804">
      <w:r>
        <w:separator/>
      </w:r>
    </w:p>
  </w:endnote>
  <w:endnote w:type="continuationSeparator" w:id="0">
    <w:p w14:paraId="3DA093DD" w14:textId="77777777" w:rsidR="0070005B" w:rsidRDefault="0070005B" w:rsidP="00BB0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10EFB" w14:textId="77777777" w:rsidR="0070005B" w:rsidRDefault="0070005B" w:rsidP="00BB0804">
      <w:r>
        <w:separator/>
      </w:r>
    </w:p>
  </w:footnote>
  <w:footnote w:type="continuationSeparator" w:id="0">
    <w:p w14:paraId="7EB235E7" w14:textId="77777777" w:rsidR="0070005B" w:rsidRDefault="0070005B" w:rsidP="00BB0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C8"/>
    <w:rsid w:val="0025311D"/>
    <w:rsid w:val="003F2983"/>
    <w:rsid w:val="005103EB"/>
    <w:rsid w:val="00575DC8"/>
    <w:rsid w:val="00631477"/>
    <w:rsid w:val="0070005B"/>
    <w:rsid w:val="007215EF"/>
    <w:rsid w:val="00727C2B"/>
    <w:rsid w:val="007944A5"/>
    <w:rsid w:val="00796473"/>
    <w:rsid w:val="008F19A2"/>
    <w:rsid w:val="009D2500"/>
    <w:rsid w:val="00BB0804"/>
    <w:rsid w:val="00BF7911"/>
    <w:rsid w:val="00DD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EC174C"/>
  <w15:docId w15:val="{8F42E1E1-B9F0-42BC-B106-D0C43654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等线 Light" w:eastAsia="等线 Light" w:hAnsi="等线 Light" w:cs="宋体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character" w:customStyle="1" w:styleId="ad">
    <w:name w:val="标题 字符"/>
    <w:basedOn w:val="a0"/>
    <w:link w:val="ac"/>
    <w:uiPriority w:val="10"/>
    <w:qFormat/>
    <w:rPr>
      <w:rFonts w:ascii="等线 Light" w:eastAsia="等线 Light" w:hAnsi="等线 Light" w:cs="宋体"/>
      <w:b/>
      <w:bCs/>
      <w:sz w:val="32"/>
      <w:szCs w:val="32"/>
    </w:r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宋体"/>
      <w:kern w:val="2"/>
      <w:sz w:val="18"/>
      <w:szCs w:val="18"/>
    </w:rPr>
  </w:style>
  <w:style w:type="paragraph" w:customStyle="1" w:styleId="21">
    <w:name w:val="列表段落2"/>
    <w:basedOn w:val="a"/>
    <w:uiPriority w:val="99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qFormat/>
    <w:rPr>
      <w:rFonts w:ascii="等线" w:eastAsia="等线" w:hAnsi="等线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BE356-0D1E-4D0D-8C95-077680C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265</Words>
  <Characters>274</Characters>
  <Application>Microsoft Office Word</Application>
  <DocSecurity>0</DocSecurity>
  <Lines>22</Lines>
  <Paragraphs>15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浩磊 张</dc:creator>
  <cp:lastModifiedBy>User</cp:lastModifiedBy>
  <cp:revision>14</cp:revision>
  <cp:lastPrinted>2026-10-23T06:05:00Z</cp:lastPrinted>
  <dcterms:created xsi:type="dcterms:W3CDTF">2026-10-23T05:56:00Z</dcterms:created>
  <dcterms:modified xsi:type="dcterms:W3CDTF">2026-10-23T06:10:00Z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E57F74E7D2AE8EDF10022F66CFFD8C1A_31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eyJoZGlkIjoiN2QzZTJlZWU5MmVjZmIwMjE0M2QxYTFjZWJjYjE5ZTIiLCJ1c2VySWQiOiIxNjQwMTQ2ODAyIn0=</vt:lpwstr>
  </property>
</Properties>
</file>